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E0E6" w14:textId="77777777" w:rsidR="00F01CD5" w:rsidRDefault="00247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3B569C57" w14:textId="77777777" w:rsidR="00F01CD5" w:rsidRDefault="0024791E">
      <w:pPr>
        <w:pStyle w:val="ConsPlusCel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проекту постановления администрации муниципального образования Каневской </w:t>
      </w:r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  <w:u w:val="single"/>
        </w:rPr>
        <w:t>ц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л</w:t>
      </w:r>
      <w:r>
        <w:rPr>
          <w:rFonts w:ascii="Times New Roman" w:hAnsi="Times New Roman" w:cs="Times New Roman"/>
          <w:sz w:val="28"/>
          <w:szCs w:val="28"/>
          <w:u w:val="single"/>
        </w:rPr>
        <w:t>ь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sz w:val="28"/>
          <w:szCs w:val="28"/>
          <w:u w:val="single"/>
        </w:rPr>
        <w:t>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й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«О внесении изменений в постановление администрации муниципального образования Каневской район от 19 июля 2023 года № 1179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14:paraId="04B885B5" w14:textId="77777777" w:rsidR="00F01CD5" w:rsidRDefault="00F01CD5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</w:p>
    <w:p w14:paraId="35EE2AE6" w14:textId="77777777" w:rsidR="00F01CD5" w:rsidRDefault="00F01CD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F09199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социального муниципального заказа на территории муниципального образования Каневской муниципальный район Краснодарского края путем использования инструментов по отбору исполнителей услуг с учетом показателей эффективности организации оказания муниципальных услуг и методов управления, также для реализации государственной и муниципальной политики, управлением образования администрации муниципального образования Каневской муниципальный район Краснодарского края разработан проект 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я администрации муниципального образования Каневской 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  <w:u w:val="single"/>
        </w:rPr>
        <w:t>«О внесении изменений в постановление администрации муниципального образования Каневской район от 19 июля 2023 года № 1179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>
        <w:rPr>
          <w:rFonts w:ascii="Times New Roman" w:hAnsi="Times New Roman" w:cs="Times New Roman"/>
          <w:sz w:val="28"/>
          <w:szCs w:val="28"/>
        </w:rPr>
        <w:t>. Данный нормативный правовой акт утверждается в соответствии с Федеральным законом от 13 июля 2020 года</w:t>
      </w:r>
      <w:r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заказе на оказание государственных (муниципальных) услуг в социальной сфере», Федеральным Законом от 26 декабря 2024 года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отдельные законодательные акты РФ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финансов Российской Федерации от 28 </w:t>
      </w:r>
      <w:r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2025 № 49н «Об утверждении Порядка проведения мониторинга достижения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оказания государственных (муниципальных) услуг в социальной сфере».</w:t>
      </w:r>
    </w:p>
    <w:p w14:paraId="040E5E79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постановление создано для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стабильных условий в социальной и экономической сферах.</w:t>
      </w:r>
    </w:p>
    <w:p w14:paraId="364AEACD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Каневской 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  <w:u w:val="single"/>
        </w:rPr>
        <w:t>«О внесении изменений в постановление администрации муниципального образования Каневской район от 19 июля 2023 года № 1179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 на повышение уровня жизни населения Каневского района, обеспечивает эффективное взаимодействие команды проекта,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предполагает достижение поставленных перед отраслевыми (функциональными) о</w:t>
      </w:r>
      <w:r>
        <w:rPr>
          <w:rFonts w:ascii="Times New Roman" w:hAnsi="Times New Roman" w:cs="Times New Roman"/>
          <w:sz w:val="28"/>
          <w:szCs w:val="28"/>
        </w:rPr>
        <w:t>рганами администрации муниципального образования Каневской муниципальный район Краснодарского края и подведомственными муниципальными организациями задач и реализацию возложенных на них полномочий с использованием имеющихся ресурсов, при этом обеспечивается снижение управленческих издержек, минимизирует влияние рисков и повышает эффективность межведомственного взаимодействия.</w:t>
      </w:r>
    </w:p>
    <w:p w14:paraId="731E7FB4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данного проекта постановления позволит:</w:t>
      </w:r>
    </w:p>
    <w:p w14:paraId="7416164C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эффективность достижения целей и задач социально-экономического развития муниципального образования Каневской муниципальный район Краснодарского края;</w:t>
      </w:r>
    </w:p>
    <w:p w14:paraId="0E624FD5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инвестиционную привлекательность муниципального образования Каневской муниципальный район Краснодарского края;</w:t>
      </w:r>
    </w:p>
    <w:p w14:paraId="6C9D5958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эффективность взаимодействия органов местного самоуправления с юридическими лицами,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производителями товаров, работ, услуг в социальной сфере;</w:t>
      </w:r>
    </w:p>
    <w:p w14:paraId="6B79834C" w14:textId="77777777" w:rsidR="00F01CD5" w:rsidRDefault="0024791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эффективность конкурентного способа отбора исполнителей муниципальных услуг в социальной сфере.</w:t>
      </w:r>
    </w:p>
    <w:p w14:paraId="2FAEDE0A" w14:textId="77777777" w:rsidR="00F01CD5" w:rsidRDefault="00F01CD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900F8" w14:textId="77777777" w:rsidR="00F01CD5" w:rsidRDefault="00F01CD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F7140B" w14:textId="77777777" w:rsidR="00F01CD5" w:rsidRDefault="00F01CD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C8BDB0" w14:textId="77777777" w:rsidR="00F01CD5" w:rsidRDefault="00247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Исполняющий обязанности </w:t>
      </w:r>
    </w:p>
    <w:p w14:paraId="49220505" w14:textId="77777777" w:rsidR="00F01CD5" w:rsidRDefault="00247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начальника управления образования</w:t>
      </w:r>
    </w:p>
    <w:p w14:paraId="392762DD" w14:textId="77777777" w:rsidR="00F01CD5" w:rsidRDefault="00247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муниципального образования </w:t>
      </w:r>
    </w:p>
    <w:p w14:paraId="37088E27" w14:textId="77777777" w:rsidR="00F01CD5" w:rsidRDefault="00247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Каневской муниципальный район </w:t>
      </w:r>
    </w:p>
    <w:p w14:paraId="5E424E26" w14:textId="77777777" w:rsidR="00F01CD5" w:rsidRDefault="00247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Краснодарского края                                                                               З.В. Бабенко</w:t>
      </w:r>
    </w:p>
    <w:sectPr w:rsidR="00F01CD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01CFB" w14:textId="77777777" w:rsidR="00F01CD5" w:rsidRDefault="0024791E">
      <w:pPr>
        <w:spacing w:line="240" w:lineRule="auto"/>
      </w:pPr>
      <w:r>
        <w:separator/>
      </w:r>
    </w:p>
  </w:endnote>
  <w:endnote w:type="continuationSeparator" w:id="0">
    <w:p w14:paraId="3A3BA94F" w14:textId="77777777" w:rsidR="00F01CD5" w:rsidRDefault="00247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7B7A" w14:textId="77777777" w:rsidR="00F01CD5" w:rsidRDefault="0024791E">
      <w:pPr>
        <w:spacing w:after="0"/>
      </w:pPr>
      <w:r>
        <w:separator/>
      </w:r>
    </w:p>
  </w:footnote>
  <w:footnote w:type="continuationSeparator" w:id="0">
    <w:p w14:paraId="102EE297" w14:textId="77777777" w:rsidR="00F01CD5" w:rsidRDefault="0024791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F53"/>
    <w:rsid w:val="000105E8"/>
    <w:rsid w:val="000333D4"/>
    <w:rsid w:val="00063050"/>
    <w:rsid w:val="000976E8"/>
    <w:rsid w:val="000D3B45"/>
    <w:rsid w:val="000E5CB4"/>
    <w:rsid w:val="0018595A"/>
    <w:rsid w:val="0024791E"/>
    <w:rsid w:val="002672AA"/>
    <w:rsid w:val="002860E3"/>
    <w:rsid w:val="002C54EA"/>
    <w:rsid w:val="002D71F2"/>
    <w:rsid w:val="002F5B0B"/>
    <w:rsid w:val="003373A1"/>
    <w:rsid w:val="003E720B"/>
    <w:rsid w:val="0040318D"/>
    <w:rsid w:val="00416641"/>
    <w:rsid w:val="004233E1"/>
    <w:rsid w:val="00463252"/>
    <w:rsid w:val="004D4542"/>
    <w:rsid w:val="00537275"/>
    <w:rsid w:val="0055783F"/>
    <w:rsid w:val="00565620"/>
    <w:rsid w:val="005671DC"/>
    <w:rsid w:val="005C0188"/>
    <w:rsid w:val="005C22EE"/>
    <w:rsid w:val="00613BA8"/>
    <w:rsid w:val="00615EDE"/>
    <w:rsid w:val="00621C7B"/>
    <w:rsid w:val="00650EFE"/>
    <w:rsid w:val="00656932"/>
    <w:rsid w:val="00656A9A"/>
    <w:rsid w:val="00671157"/>
    <w:rsid w:val="006A5595"/>
    <w:rsid w:val="006D3C8D"/>
    <w:rsid w:val="00723676"/>
    <w:rsid w:val="00746581"/>
    <w:rsid w:val="007749D4"/>
    <w:rsid w:val="00792EC7"/>
    <w:rsid w:val="007A28DB"/>
    <w:rsid w:val="007E5E30"/>
    <w:rsid w:val="00804033"/>
    <w:rsid w:val="00860B58"/>
    <w:rsid w:val="008623ED"/>
    <w:rsid w:val="00875C9A"/>
    <w:rsid w:val="008A4919"/>
    <w:rsid w:val="008A747C"/>
    <w:rsid w:val="008A7E5C"/>
    <w:rsid w:val="009371DB"/>
    <w:rsid w:val="00941294"/>
    <w:rsid w:val="00952081"/>
    <w:rsid w:val="00954EC2"/>
    <w:rsid w:val="009B44C8"/>
    <w:rsid w:val="009C0B41"/>
    <w:rsid w:val="00A12D44"/>
    <w:rsid w:val="00A30B38"/>
    <w:rsid w:val="00A4405C"/>
    <w:rsid w:val="00A748B6"/>
    <w:rsid w:val="00AC78EC"/>
    <w:rsid w:val="00AC7EC5"/>
    <w:rsid w:val="00AD16C4"/>
    <w:rsid w:val="00B0101D"/>
    <w:rsid w:val="00B02712"/>
    <w:rsid w:val="00B04810"/>
    <w:rsid w:val="00B123F0"/>
    <w:rsid w:val="00B26082"/>
    <w:rsid w:val="00B34B21"/>
    <w:rsid w:val="00B51664"/>
    <w:rsid w:val="00B62D26"/>
    <w:rsid w:val="00B72A89"/>
    <w:rsid w:val="00B80EC1"/>
    <w:rsid w:val="00B850C9"/>
    <w:rsid w:val="00BA5BE9"/>
    <w:rsid w:val="00BB1B6C"/>
    <w:rsid w:val="00C05EAC"/>
    <w:rsid w:val="00C11ECC"/>
    <w:rsid w:val="00C445D0"/>
    <w:rsid w:val="00C56134"/>
    <w:rsid w:val="00C6525B"/>
    <w:rsid w:val="00C7656A"/>
    <w:rsid w:val="00C91F53"/>
    <w:rsid w:val="00CD12EB"/>
    <w:rsid w:val="00D04405"/>
    <w:rsid w:val="00D5678C"/>
    <w:rsid w:val="00D576E7"/>
    <w:rsid w:val="00D9261D"/>
    <w:rsid w:val="00DE06AF"/>
    <w:rsid w:val="00DF44AF"/>
    <w:rsid w:val="00E02021"/>
    <w:rsid w:val="00E102D3"/>
    <w:rsid w:val="00E12B95"/>
    <w:rsid w:val="00E80A72"/>
    <w:rsid w:val="00E853EF"/>
    <w:rsid w:val="00E86100"/>
    <w:rsid w:val="00E97073"/>
    <w:rsid w:val="00F01CD5"/>
    <w:rsid w:val="00F05DB7"/>
    <w:rsid w:val="00F104C1"/>
    <w:rsid w:val="00F44E66"/>
    <w:rsid w:val="00F45B7B"/>
    <w:rsid w:val="00F665CD"/>
    <w:rsid w:val="00F75CC5"/>
    <w:rsid w:val="70C1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527EC"/>
  <w15:docId w15:val="{60284D2C-89BF-4C6D-B11E-B8B7F1B3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link w:val="ConsPlusCell0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qFormat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Монько</dc:creator>
  <cp:lastModifiedBy>uo</cp:lastModifiedBy>
  <cp:revision>8</cp:revision>
  <cp:lastPrinted>2024-07-30T13:47:00Z</cp:lastPrinted>
  <dcterms:created xsi:type="dcterms:W3CDTF">2024-07-25T15:03:00Z</dcterms:created>
  <dcterms:modified xsi:type="dcterms:W3CDTF">2026-08-10T05:26:00Z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eyJoZGlkIjoiNjcxY2M3ZDNhNzg0NzBmMTE2NGRjZDEwNDNmZDRhNzMifQ==</vt:lpwstr>
  </property>
  <property fmtid="{D5CDD505-2E9C-101B-9397-08002B2CF9AE}" pid="3" name="KSOProductBuildVer">
    <vt:lpwstr>1033-12.1.0.25862</vt:lpwstr>
  </property>
  <property fmtid="{D5CDD505-2E9C-101B-9397-08002B2CF9AE}" pid="4" name="ICV">
    <vt:lpwstr>6EB3743058CF49E98CE5F4D33F65C12B_12</vt:lpwstr>
  </property>
</Properties>
</file>